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9" w:lineRule="auto"/>
        <w:ind w:left="397"/>
        <w:rPr>
          <w:rFonts w:ascii="宋体" w:hAnsi="宋体" w:eastAsia="宋体" w:cs="宋体"/>
          <w:color w:val="0000FF"/>
          <w:spacing w:val="6"/>
          <w:sz w:val="24"/>
          <w:szCs w:val="24"/>
        </w:rPr>
      </w:pPr>
    </w:p>
    <w:p>
      <w:pPr>
        <w:spacing w:before="124" w:line="219" w:lineRule="auto"/>
        <w:ind w:left="397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济南</w:t>
      </w:r>
      <w:r>
        <w:rPr>
          <w:rFonts w:ascii="宋体" w:hAnsi="宋体" w:eastAsia="宋体" w:cs="宋体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轨</w:t>
      </w:r>
      <w:r>
        <w:rPr>
          <w:rFonts w:ascii="宋体" w:hAnsi="宋体" w:eastAsia="宋体" w:cs="宋体"/>
          <w:b/>
          <w:bCs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道交通 2、3 号线自助售货机点位项目招商(二次)中标结果公示</w:t>
      </w:r>
    </w:p>
    <w:p>
      <w:pPr>
        <w:spacing w:before="183" w:line="218" w:lineRule="auto"/>
        <w:ind w:left="2562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(招标编号： </w:t>
      </w:r>
      <w:r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SJWY</w:t>
      </w:r>
      <w:r>
        <w:rPr>
          <w:rFonts w:ascii="宋体" w:hAnsi="宋体" w:eastAsia="宋体" w:cs="宋体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-2023-002</w:t>
      </w:r>
      <w:r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78" w:line="220" w:lineRule="auto"/>
        <w:ind w:left="27"/>
        <w:outlineLvl w:val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  <w14:textFill>
            <w14:solidFill>
              <w14:schemeClr w14:val="tx1"/>
            </w14:solidFill>
          </w14:textFill>
        </w:rPr>
        <w:t>项目名称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pacing w:before="78" w:line="220" w:lineRule="auto"/>
        <w:ind w:left="27"/>
        <w:outlineLvl w:val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97" w:line="219" w:lineRule="auto"/>
        <w:ind w:left="338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济南轨道交通 2、3 号线自助售货机点位项目:</w:t>
      </w:r>
    </w:p>
    <w:p>
      <w:pPr>
        <w:numPr>
          <w:ilvl w:val="0"/>
          <w:numId w:val="1"/>
        </w:numPr>
        <w:spacing w:before="219" w:line="218" w:lineRule="auto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中标人：</w:t>
      </w:r>
      <w:r>
        <w:rPr>
          <w:rFonts w:ascii="宋体" w:hAnsi="宋体" w:eastAsia="宋体" w:cs="宋体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山</w:t>
      </w:r>
      <w:r>
        <w:rPr>
          <w:rFonts w:ascii="宋体" w:hAnsi="宋体" w:eastAsia="宋体" w:cs="宋体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>东</w:t>
      </w:r>
      <w:r>
        <w:rPr>
          <w:rFonts w:ascii="宋体" w:hAnsi="宋体" w:eastAsia="宋体" w:cs="宋体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宜快宜慢电子商务有限公司    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numId w:val="0"/>
        </w:numPr>
        <w:spacing w:before="219" w:line="218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三、中标价格：</w:t>
      </w:r>
      <w:r>
        <w:rPr>
          <w:rFonts w:ascii="宋体" w:hAnsi="宋体" w:eastAsia="宋体" w:cs="宋体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 0.0721 万元</w:t>
      </w:r>
    </w:p>
    <w:p>
      <w:pPr>
        <w:spacing w:before="205" w:line="220" w:lineRule="auto"/>
        <w:ind w:left="27"/>
        <w:outlineLvl w:val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  <w14:textFill>
            <w14:solidFill>
              <w14:schemeClr w14:val="tx1"/>
            </w14:solidFill>
          </w14:textFill>
        </w:rPr>
        <w:t>其他：</w:t>
      </w:r>
    </w:p>
    <w:p>
      <w:pPr>
        <w:spacing w:before="197" w:line="411" w:lineRule="auto"/>
        <w:ind w:left="21" w:right="58" w:firstLine="316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6"/>
          <w:sz w:val="21"/>
          <w:szCs w:val="21"/>
          <w14:textFill>
            <w14:solidFill>
              <w14:schemeClr w14:val="tx1"/>
            </w14:solidFill>
          </w14:textFill>
        </w:rPr>
        <w:t>济南</w:t>
      </w:r>
      <w:r>
        <w:rPr>
          <w:rFonts w:ascii="宋体" w:hAnsi="宋体" w:eastAsia="宋体" w:cs="宋体"/>
          <w:color w:val="000000" w:themeColor="text1"/>
          <w:spacing w:val="-18"/>
          <w:sz w:val="21"/>
          <w:szCs w:val="21"/>
          <w14:textFill>
            <w14:solidFill>
              <w14:schemeClr w14:val="tx1"/>
            </w14:solidFill>
          </w14:textFill>
        </w:rPr>
        <w:t>轨</w:t>
      </w:r>
      <w:r>
        <w:rPr>
          <w:rFonts w:ascii="宋体" w:hAnsi="宋体" w:eastAsia="宋体" w:cs="宋体"/>
          <w:color w:val="000000" w:themeColor="text1"/>
          <w:spacing w:val="-13"/>
          <w:sz w:val="21"/>
          <w:szCs w:val="21"/>
          <w14:textFill>
            <w14:solidFill>
              <w14:schemeClr w14:val="tx1"/>
            </w14:solidFill>
          </w14:textFill>
        </w:rPr>
        <w:t>道交通 2、3 号线自助售货机点位项目招商(二次) 于 2022 年 02 月 24 日下午 2：00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在公司 404 会议室进行招商(二次)竞价比</w:t>
      </w:r>
      <w:r>
        <w:rPr>
          <w:rFonts w:ascii="宋体" w:hAnsi="宋体" w:eastAsia="宋体" w:cs="宋体"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  <w:t>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before="2" w:line="417" w:lineRule="auto"/>
        <w:ind w:left="23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2"/>
          <w:sz w:val="21"/>
          <w:szCs w:val="21"/>
          <w14:textFill>
            <w14:solidFill>
              <w14:schemeClr w14:val="tx1"/>
            </w14:solidFill>
          </w14:textFill>
        </w:rPr>
        <w:t>济</w:t>
      </w:r>
      <w:r>
        <w:rPr>
          <w:rFonts w:ascii="宋体" w:hAnsi="宋体" w:eastAsia="宋体" w:cs="宋体"/>
          <w:color w:val="000000" w:themeColor="text1"/>
          <w:spacing w:val="-20"/>
          <w:sz w:val="21"/>
          <w:szCs w:val="21"/>
          <w14:textFill>
            <w14:solidFill>
              <w14:schemeClr w14:val="tx1"/>
            </w14:solidFill>
          </w14:textFill>
        </w:rPr>
        <w:t>南</w:t>
      </w:r>
      <w:r>
        <w:rPr>
          <w:rFonts w:ascii="宋体" w:hAnsi="宋体" w:eastAsia="宋体" w:cs="宋体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  <w:t>轨道交通 2、3 号线自助售货机点位项目招商(二次) 中标价为固定租金 721 元/月 · 台，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销售分成比例为 20%，中</w:t>
      </w:r>
      <w:r>
        <w:rPr>
          <w:rFonts w:ascii="宋体" w:hAnsi="宋体" w:eastAsia="宋体" w:cs="宋体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标单位为山东宜快宜慢电子商务有限公司。</w:t>
      </w:r>
    </w:p>
    <w:p>
      <w:pPr>
        <w:spacing w:line="35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84" w:line="221" w:lineRule="auto"/>
        <w:ind w:left="46"/>
        <w:outlineLvl w:val="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  <w14:textFill>
            <w14:solidFill>
              <w14:schemeClr w14:val="tx1"/>
            </w14:solidFill>
          </w14:textFill>
        </w:rPr>
        <w:t>、联系方式</w:t>
      </w:r>
    </w:p>
    <w:p>
      <w:pPr>
        <w:spacing w:before="195" w:line="220" w:lineRule="auto"/>
        <w:ind w:left="338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招 </w:t>
      </w:r>
      <w:r>
        <w:rPr>
          <w:rFonts w:ascii="宋体" w:hAnsi="宋体" w:eastAsia="宋体" w:cs="宋体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标</w:t>
      </w:r>
      <w:r>
        <w:rPr>
          <w:rFonts w:ascii="宋体" w:hAnsi="宋体" w:eastAsia="宋体" w:cs="宋体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 人： 舜洁(山东)物业发展有限公司</w:t>
      </w:r>
    </w:p>
    <w:p>
      <w:pPr>
        <w:spacing w:before="218" w:line="220" w:lineRule="auto"/>
        <w:ind w:left="337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>地    址： 济南市历下区济南轨道交通姜家庄停车场综合楼 4 楼 425 室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>联</w:t>
      </w:r>
      <w:r>
        <w:rPr>
          <w:rFonts w:ascii="宋体" w:hAnsi="宋体" w:eastAsia="宋体" w:cs="宋体"/>
          <w:color w:val="000000" w:themeColor="text1"/>
          <w:spacing w:val="-12"/>
          <w:sz w:val="21"/>
          <w:szCs w:val="21"/>
          <w14:textFill>
            <w14:solidFill>
              <w14:schemeClr w14:val="tx1"/>
            </w14:solidFill>
          </w14:textFill>
        </w:rPr>
        <w:t xml:space="preserve"> 系 人： 王震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1"/>
          <w:szCs w:val="21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 w:eastAsia="宋体" w:cs="宋体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 xml:space="preserve">   话： 0531-59902363</w:t>
      </w:r>
    </w:p>
    <w:p>
      <w:pPr>
        <w:spacing w:before="215" w:line="936" w:lineRule="exact"/>
        <w:ind w:left="361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0"/>
          <w:position w:val="57"/>
          <w:sz w:val="21"/>
          <w:szCs w:val="21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 w:eastAsia="宋体" w:cs="宋体"/>
          <w:color w:val="000000" w:themeColor="text1"/>
          <w:spacing w:val="-9"/>
          <w:position w:val="57"/>
          <w:sz w:val="21"/>
          <w:szCs w:val="21"/>
          <w14:textFill>
            <w14:solidFill>
              <w14:schemeClr w14:val="tx1"/>
            </w14:solidFill>
          </w14:textFill>
        </w:rPr>
        <w:t>子</w:t>
      </w:r>
      <w:r>
        <w:rPr>
          <w:rFonts w:ascii="宋体" w:hAnsi="宋体" w:eastAsia="宋体" w:cs="宋体"/>
          <w:color w:val="000000" w:themeColor="text1"/>
          <w:spacing w:val="-5"/>
          <w:position w:val="57"/>
          <w:sz w:val="21"/>
          <w:szCs w:val="21"/>
          <w14:textFill>
            <w14:solidFill>
              <w14:schemeClr w14:val="tx1"/>
            </w14:solidFill>
          </w14:textFill>
        </w:rPr>
        <w:t>邮件： sjsdwyzs001@163.com</w:t>
      </w:r>
    </w:p>
    <w:p>
      <w:pPr>
        <w:spacing w:before="78" w:line="219" w:lineRule="auto"/>
        <w:ind w:right="24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before="78" w:line="219" w:lineRule="auto"/>
        <w:ind w:right="24"/>
        <w:jc w:val="right"/>
        <w:rPr>
          <w:rFonts w:ascii="宋体" w:hAnsi="宋体" w:eastAsia="宋体" w:cs="宋体"/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20300"/>
    <w:multiLevelType w:val="singleLevel"/>
    <w:tmpl w:val="516203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yZTFkYjU1YzAzMzc4OTg3MDcxYmQ3MTIxNzNjY2YifQ=="/>
  </w:docVars>
  <w:rsids>
    <w:rsidRoot w:val="00000000"/>
    <w:rsid w:val="61FE7C46"/>
    <w:rsid w:val="6FB85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356</Characters>
  <TotalTime>2</TotalTime>
  <ScaleCrop>false</ScaleCrop>
  <LinksUpToDate>false</LinksUpToDate>
  <CharactersWithSpaces>412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Administrator</cp:lastModifiedBy>
  <dcterms:modified xsi:type="dcterms:W3CDTF">2023-02-27T06:46:51Z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2023-02-27T14:43:54Z</vt:filetime>
  </property>
  <property fmtid="{D5CDD505-2E9C-101B-9397-08002B2CF9AE}" pid="4" name="KSOProductBuildVer">
    <vt:lpwstr>2052-11.1.0.12980</vt:lpwstr>
  </property>
  <property fmtid="{D5CDD505-2E9C-101B-9397-08002B2CF9AE}" pid="5" name="ICV">
    <vt:lpwstr>AF0D3EF0342440EFB8C4A016D4884F6C</vt:lpwstr>
  </property>
</Properties>
</file>