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360" w:lineRule="auto"/>
        <w:jc w:val="center"/>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rPr>
        <w:t>舜洁（山东）物业发展有限公司</w:t>
      </w:r>
      <w:r>
        <w:rPr>
          <w:rFonts w:hint="eastAsia" w:ascii="方正小标宋简体" w:hAnsi="方正小标宋简体" w:eastAsia="方正小标宋简体" w:cs="方正小标宋简体"/>
          <w:b w:val="0"/>
          <w:bCs w:val="0"/>
          <w:color w:val="000000"/>
          <w:kern w:val="0"/>
          <w:sz w:val="36"/>
          <w:szCs w:val="36"/>
        </w:rPr>
        <w:t>监</w:t>
      </w:r>
      <w:r>
        <w:rPr>
          <w:rFonts w:hint="eastAsia" w:ascii="方正小标宋简体" w:hAnsi="方正小标宋简体" w:eastAsia="方正小标宋简体" w:cs="方正小标宋简体"/>
          <w:b w:val="0"/>
          <w:bCs w:val="0"/>
          <w:color w:val="000000"/>
          <w:kern w:val="0"/>
          <w:sz w:val="36"/>
          <w:szCs w:val="36"/>
          <w:lang w:val="en-US" w:eastAsia="zh-CN"/>
        </w:rPr>
        <w:t>控设备采购项目竞争性谈判</w:t>
      </w:r>
      <w:r>
        <w:rPr>
          <w:rFonts w:hint="eastAsia" w:ascii="方正小标宋简体" w:hAnsi="方正小标宋简体" w:eastAsia="方正小标宋简体" w:cs="方正小标宋简体"/>
          <w:b w:val="0"/>
          <w:bCs w:val="0"/>
          <w:color w:val="000000"/>
          <w:kern w:val="0"/>
          <w:sz w:val="36"/>
          <w:szCs w:val="36"/>
        </w:rPr>
        <w:t>招标公告</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Arial" w:hAnsi="Arial" w:eastAsia="黑体" w:cs="Times New Roman"/>
          <w:b w:val="0"/>
          <w:bCs/>
          <w:kern w:val="0"/>
          <w:sz w:val="28"/>
          <w:szCs w:val="22"/>
          <w:lang w:val="en-US" w:eastAsia="zh-CN" w:bidi="ar-SA"/>
        </w:rPr>
      </w:pPr>
      <w:r>
        <w:rPr>
          <w:rFonts w:hint="eastAsia" w:ascii="Arial" w:hAnsi="Arial" w:eastAsia="黑体" w:cs="Times New Roman"/>
          <w:b w:val="0"/>
          <w:bCs/>
          <w:kern w:val="0"/>
          <w:sz w:val="28"/>
          <w:szCs w:val="22"/>
          <w:lang w:val="en-US" w:eastAsia="zh-CN" w:bidi="ar-SA"/>
        </w:rPr>
        <w:t>招标条件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舜洁（山东）物业发展有限公司监控设备采购项目，招标人为舜洁（山东）物业发展有限公司。项目资金为自筹，项目出资比例为100%。项目已具备招标条件，现对该项目采用竞争性谈判方式进行采购。</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8"/>
          <w:szCs w:val="28"/>
          <w:lang w:val="en-US" w:eastAsia="zh-CN"/>
        </w:rPr>
      </w:pPr>
      <w:r>
        <w:rPr>
          <w:rFonts w:hint="eastAsia" w:ascii="Arial" w:hAnsi="Arial" w:eastAsia="黑体" w:cs="Times New Roman"/>
          <w:b w:val="0"/>
          <w:bCs/>
          <w:kern w:val="0"/>
          <w:sz w:val="28"/>
          <w:szCs w:val="22"/>
          <w:lang w:val="en-US" w:eastAsia="zh-CN" w:bidi="ar-SA"/>
        </w:rPr>
        <w:t>二、项目基本情况</w:t>
      </w:r>
      <w:bookmarkStart w:id="24" w:name="_GoBack"/>
      <w:bookmarkEnd w:id="24"/>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1.项目编号：SJSDWY-ZB-2023-012</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2.项目名称：舜洁（山东）物业发展有限公司监控设备采购项目</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3.招标范围：舜洁（山东）物业发展有限公司监控设备采购项目所有采购内容，具体详见工程量清单及招标文件。</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4.预算金额：168751.25元。</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5.服务期限：工期30天</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lang w:val="en-US" w:eastAsia="zh-CN"/>
        </w:rPr>
      </w:pPr>
      <w:r>
        <w:rPr>
          <w:rFonts w:hint="eastAsia" w:ascii="宋体" w:hAnsi="宋体" w:eastAsia="宋体" w:cs="宋体"/>
          <w:sz w:val="28"/>
          <w:szCs w:val="28"/>
          <w:lang w:val="en-US" w:eastAsia="zh-CN"/>
        </w:rPr>
        <w:t>6.采 购 人：舜洁（山东）物业发展有限公司</w:t>
      </w:r>
    </w:p>
    <w:p>
      <w:pPr>
        <w:pStyle w:val="2"/>
        <w:bidi w:val="0"/>
        <w:rPr>
          <w:rFonts w:hint="eastAsia"/>
          <w:b w:val="0"/>
          <w:bCs/>
        </w:rPr>
      </w:pPr>
      <w:bookmarkStart w:id="0" w:name="_Toc20430"/>
      <w:r>
        <w:rPr>
          <w:rFonts w:hint="eastAsia"/>
          <w:b w:val="0"/>
          <w:bCs/>
          <w:lang w:val="en-US" w:eastAsia="zh-CN"/>
        </w:rPr>
        <w:t>三、</w:t>
      </w:r>
      <w:r>
        <w:rPr>
          <w:rFonts w:hint="eastAsia"/>
          <w:b w:val="0"/>
          <w:bCs/>
        </w:rPr>
        <w:t>供应商</w:t>
      </w:r>
      <w:r>
        <w:rPr>
          <w:rFonts w:hint="eastAsia"/>
          <w:b w:val="0"/>
          <w:bCs/>
          <w:lang w:val="en-US" w:eastAsia="zh-CN"/>
        </w:rPr>
        <w:t>的</w:t>
      </w:r>
      <w:r>
        <w:rPr>
          <w:rFonts w:hint="eastAsia"/>
          <w:b w:val="0"/>
          <w:bCs/>
        </w:rPr>
        <w:t>资格要求</w:t>
      </w:r>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kern w:val="0"/>
          <w:sz w:val="28"/>
          <w:szCs w:val="22"/>
          <w:lang w:val="en-US" w:eastAsia="zh-CN" w:bidi="ar-SA"/>
        </w:rPr>
      </w:pPr>
      <w:bookmarkStart w:id="1" w:name="_Toc21670"/>
      <w:r>
        <w:rPr>
          <w:rFonts w:hint="eastAsia" w:ascii="宋体" w:hAnsi="宋体" w:eastAsia="宋体" w:cs="宋体"/>
          <w:b w:val="0"/>
          <w:bCs/>
          <w:kern w:val="0"/>
          <w:sz w:val="28"/>
          <w:szCs w:val="22"/>
          <w:lang w:val="en-US" w:eastAsia="zh-CN" w:bidi="ar-SA"/>
        </w:rPr>
        <w:t>1.本次招标要求投标申请人在中华人民共和国境内注册，具有独立法人资格；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kern w:val="0"/>
          <w:sz w:val="28"/>
          <w:szCs w:val="22"/>
          <w:lang w:val="en-US" w:eastAsia="zh-CN" w:bidi="ar-SA"/>
        </w:rPr>
      </w:pPr>
      <w:r>
        <w:rPr>
          <w:rFonts w:hint="eastAsia" w:ascii="宋体" w:hAnsi="宋体" w:eastAsia="宋体" w:cs="宋体"/>
          <w:b w:val="0"/>
          <w:bCs/>
          <w:kern w:val="0"/>
          <w:sz w:val="28"/>
          <w:szCs w:val="22"/>
          <w:lang w:val="en-US" w:eastAsia="zh-CN" w:bidi="ar-SA"/>
        </w:rPr>
        <w:t>2</w:t>
      </w:r>
      <w:r>
        <w:rPr>
          <w:rFonts w:hint="eastAsia" w:ascii="宋体" w:hAnsi="宋体" w:eastAsia="宋体" w:cs="宋体"/>
          <w:b w:val="0"/>
          <w:bCs/>
          <w:color w:val="000000" w:themeColor="text1"/>
          <w:kern w:val="0"/>
          <w:sz w:val="28"/>
          <w:szCs w:val="22"/>
          <w:lang w:val="en-US" w:eastAsia="zh-CN" w:bidi="ar-SA"/>
          <w14:textFill>
            <w14:solidFill>
              <w14:schemeClr w14:val="tx1"/>
            </w14:solidFill>
          </w14:textFill>
        </w:rPr>
        <w:t>.具备建设行政主管部门颁发的电子与智能化工程专业承包二级及以上资质；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kern w:val="0"/>
          <w:sz w:val="28"/>
          <w:szCs w:val="22"/>
          <w:lang w:val="en-US" w:eastAsia="zh-CN" w:bidi="ar-SA"/>
        </w:rPr>
      </w:pPr>
      <w:r>
        <w:rPr>
          <w:rFonts w:hint="eastAsia" w:ascii="宋体" w:hAnsi="宋体" w:eastAsia="宋体" w:cs="宋体"/>
          <w:b w:val="0"/>
          <w:bCs/>
          <w:kern w:val="0"/>
          <w:sz w:val="28"/>
          <w:szCs w:val="22"/>
          <w:lang w:val="en-US" w:eastAsia="zh-CN" w:bidi="ar-SA"/>
        </w:rPr>
        <w:t>3.具有有效的安全生产许可证；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color w:val="000000" w:themeColor="text1"/>
          <w:kern w:val="0"/>
          <w:sz w:val="28"/>
          <w:szCs w:val="22"/>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2"/>
          <w:lang w:val="en-US" w:eastAsia="zh-CN" w:bidi="ar-SA"/>
          <w14:textFill>
            <w14:solidFill>
              <w14:schemeClr w14:val="tx1"/>
            </w14:solidFill>
          </w14:textFill>
        </w:rPr>
        <w:t>4.在人员、设备、资金等方面具有承担本项目的能力和经验；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color w:val="000000" w:themeColor="text1"/>
          <w:kern w:val="0"/>
          <w:sz w:val="28"/>
          <w:szCs w:val="22"/>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2"/>
          <w:lang w:val="en-US" w:eastAsia="zh-CN" w:bidi="ar-SA"/>
          <w14:textFill>
            <w14:solidFill>
              <w14:schemeClr w14:val="tx1"/>
            </w14:solidFill>
          </w14:textFill>
        </w:rPr>
        <w:t>5.拟派的项目负责人须具备铁路工程专业或通信与广电工程专业或机电安装工程专业贰级以上注册建造师执业资格证书，具备有效的安全生产考核合格证书（B类）且不得担任其他在建建设工程项目；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kern w:val="0"/>
          <w:sz w:val="28"/>
          <w:szCs w:val="22"/>
          <w:lang w:val="en-US" w:eastAsia="zh-CN" w:bidi="ar-SA"/>
        </w:rPr>
      </w:pPr>
      <w:r>
        <w:rPr>
          <w:rFonts w:hint="eastAsia" w:ascii="宋体" w:hAnsi="宋体" w:eastAsia="宋体" w:cs="宋体"/>
          <w:b w:val="0"/>
          <w:bCs/>
          <w:kern w:val="0"/>
          <w:sz w:val="28"/>
          <w:szCs w:val="22"/>
          <w:lang w:val="en-US" w:eastAsia="zh-CN" w:bidi="ar-SA"/>
        </w:rPr>
        <w:t>6.业绩要求：投标申请人自2020年9月1日至2023年9月1日（近3年，以合同签订时间为准。）具有单项合同金额50万元及以上弱电智能化或安防类施工业绩。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kern w:val="0"/>
          <w:sz w:val="28"/>
          <w:szCs w:val="22"/>
          <w:lang w:val="en-US" w:eastAsia="zh-CN" w:bidi="ar-SA"/>
        </w:rPr>
      </w:pPr>
      <w:r>
        <w:rPr>
          <w:rFonts w:hint="eastAsia" w:ascii="宋体" w:hAnsi="宋体" w:eastAsia="宋体" w:cs="宋体"/>
          <w:b w:val="0"/>
          <w:bCs/>
          <w:kern w:val="0"/>
          <w:sz w:val="28"/>
          <w:szCs w:val="22"/>
          <w:lang w:val="en-US" w:eastAsia="zh-CN" w:bidi="ar-SA"/>
        </w:rPr>
        <w:t>7.财务要求：财务状况良好，需提供近3年中任意一年度的财务状况表(复印件加盖公章)；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kern w:val="0"/>
          <w:sz w:val="28"/>
          <w:szCs w:val="22"/>
          <w:lang w:val="en-US" w:eastAsia="zh-CN" w:bidi="ar-SA"/>
        </w:rPr>
      </w:pPr>
      <w:r>
        <w:rPr>
          <w:rFonts w:hint="eastAsia" w:ascii="宋体" w:hAnsi="宋体" w:eastAsia="宋体" w:cs="宋体"/>
          <w:b w:val="0"/>
          <w:bCs/>
          <w:kern w:val="0"/>
          <w:sz w:val="28"/>
          <w:szCs w:val="22"/>
          <w:lang w:val="en-US" w:eastAsia="zh-CN" w:bidi="ar-SA"/>
        </w:rPr>
        <w:t>8.信誉要求：投标申请人自2020年9月1日至2023年9月1日止（3年），社会信誉自查承诺（盖公司公章）；投标申请人需提供近日“中国执行信息公开网”网站（http://zxgk.court.gov.cn/shixin/）查询本单位是否为失信被执行人的网页截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b w:val="0"/>
          <w:bCs/>
          <w:lang w:val="en-US" w:eastAsia="zh-CN"/>
        </w:rPr>
      </w:pPr>
      <w:r>
        <w:rPr>
          <w:rFonts w:hint="eastAsia" w:ascii="宋体" w:hAnsi="宋体" w:eastAsia="宋体" w:cs="宋体"/>
          <w:b w:val="0"/>
          <w:bCs/>
          <w:kern w:val="0"/>
          <w:sz w:val="28"/>
          <w:szCs w:val="22"/>
          <w:lang w:val="en-US" w:eastAsia="zh-CN" w:bidi="ar-SA"/>
        </w:rPr>
        <w:t>9.本次招标不接受联合体投标。</w:t>
      </w:r>
      <w:r>
        <w:rPr>
          <w:rFonts w:hint="eastAsia" w:ascii="宋体" w:hAnsi="宋体" w:eastAsia="宋体" w:cs="宋体"/>
          <w:b w:val="0"/>
          <w:bCs/>
          <w:kern w:val="0"/>
          <w:sz w:val="28"/>
          <w:szCs w:val="22"/>
          <w:lang w:val="en-US" w:eastAsia="zh-CN" w:bidi="ar-SA"/>
        </w:rPr>
        <w:br w:type="textWrapping"/>
      </w:r>
      <w:r>
        <w:rPr>
          <w:rFonts w:hint="eastAsia" w:ascii="Arial" w:hAnsi="Arial" w:eastAsia="黑体" w:cs="Times New Roman"/>
          <w:b w:val="0"/>
          <w:bCs/>
          <w:kern w:val="0"/>
          <w:sz w:val="28"/>
          <w:szCs w:val="22"/>
          <w:lang w:val="en-US" w:eastAsia="zh-CN" w:bidi="ar-SA"/>
        </w:rPr>
        <w:t>四、</w:t>
      </w:r>
      <w:bookmarkStart w:id="2" w:name="_Toc2828"/>
      <w:r>
        <w:rPr>
          <w:rFonts w:hint="eastAsia" w:ascii="Arial" w:hAnsi="Arial" w:eastAsia="黑体" w:cs="Times New Roman"/>
          <w:b w:val="0"/>
          <w:bCs/>
          <w:kern w:val="0"/>
          <w:sz w:val="28"/>
          <w:szCs w:val="22"/>
          <w:lang w:val="en-US" w:eastAsia="zh-CN" w:bidi="ar-SA"/>
        </w:rPr>
        <w:t>获取谈判的文件</w:t>
      </w:r>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1.报名时间：2023年9月19日至 2023年9月21日，每天上午 8:00-12:00、下午13:30-17:30(北京时间)。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2.报名方式：凡有意参加本次采购活动的供应商发送邮件报名。采用邮件报名方式内容为：所需资料加盖公章的扫描件，（扫描成一个PDF文件即可）发送至舜洁（山东）物业发展有限公司邮箱sjsdwy002@163.com。</w:t>
      </w:r>
      <w:r>
        <w:rPr>
          <w:rFonts w:hint="eastAsia" w:ascii="宋体" w:hAnsi="宋体" w:eastAsia="宋体" w:cs="宋体"/>
          <w:sz w:val="28"/>
          <w:szCs w:val="28"/>
          <w:highlight w:val="none"/>
          <w:lang w:val="en-US" w:eastAsia="zh-CN"/>
        </w:rPr>
        <w:t>邮件名称命名为：供应商名称-项目名称-报名，并电话通知采购方联系人。</w:t>
      </w:r>
    </w:p>
    <w:p>
      <w:pPr>
        <w:adjustRightInd w:val="0"/>
        <w:snapToGrid w:val="0"/>
        <w:spacing w:line="360" w:lineRule="auto"/>
        <w:ind w:firstLine="562" w:firstLineChars="200"/>
        <w:rPr>
          <w:rFonts w:ascii="仿宋_GB2312" w:hAnsi="宋体" w:eastAsia="仿宋_GB2312" w:cs="宋体"/>
          <w:b/>
          <w:bCs/>
          <w:color w:val="auto"/>
          <w:sz w:val="28"/>
          <w:szCs w:val="28"/>
          <w:highlight w:val="none"/>
        </w:rPr>
      </w:pPr>
      <w:r>
        <w:rPr>
          <w:rFonts w:hint="eastAsia" w:ascii="仿宋_GB2312" w:hAnsi="宋体" w:eastAsia="仿宋_GB2312" w:cs="宋体"/>
          <w:b/>
          <w:bCs/>
          <w:color w:val="auto"/>
          <w:sz w:val="28"/>
          <w:szCs w:val="28"/>
          <w:highlight w:val="none"/>
        </w:rPr>
        <w:t>所需资料：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bookmarkStart w:id="3" w:name="_Toc11601"/>
      <w:bookmarkStart w:id="4" w:name="_Toc2596"/>
      <w:bookmarkStart w:id="5" w:name="_Toc28481"/>
      <w:r>
        <w:rPr>
          <w:rFonts w:hint="eastAsia" w:ascii="宋体" w:hAnsi="宋体" w:eastAsia="宋体" w:cs="宋体"/>
          <w:sz w:val="28"/>
          <w:szCs w:val="28"/>
          <w:lang w:val="en-US" w:eastAsia="zh-CN"/>
        </w:rPr>
        <w:t>（1）营业执照；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（2）资质证书；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（3）安全生产许可证；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（4）授权委托书及授权代表身份证；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（6）拟派项目负责人建造师证书及安全生产考核合格证书(B类)；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（7）类似业绩合同；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（8）近3年中任意一年的财务状况表；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备注：获取招标文件时的资料查验，不代表资格审查的最终通过或合格，投标人最终资格的确认以评标委员会组织的资格审查为准。</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Arial" w:hAnsi="Arial" w:eastAsia="黑体" w:cs="Times New Roman"/>
          <w:b w:val="0"/>
          <w:bCs/>
          <w:kern w:val="0"/>
          <w:sz w:val="28"/>
          <w:szCs w:val="22"/>
          <w:lang w:val="en-US" w:eastAsia="zh-CN" w:bidi="ar-SA"/>
        </w:rPr>
      </w:pPr>
      <w:r>
        <w:rPr>
          <w:rFonts w:hint="eastAsia" w:ascii="Arial" w:hAnsi="Arial" w:eastAsia="黑体" w:cs="Times New Roman"/>
          <w:b w:val="0"/>
          <w:bCs/>
          <w:kern w:val="0"/>
          <w:sz w:val="28"/>
          <w:szCs w:val="22"/>
          <w:lang w:val="en-US" w:eastAsia="zh-CN" w:bidi="ar-SA"/>
        </w:rPr>
        <w:t>五、提交响应文件截止时间、开标时间和地点</w:t>
      </w:r>
      <w:bookmarkEnd w:id="3"/>
      <w:bookmarkEnd w:id="4"/>
    </w:p>
    <w:bookmarkEnd w:id="5"/>
    <w:p>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1.时间：2023年 </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rPr>
        <w:t>日14:30</w:t>
      </w:r>
    </w:p>
    <w:p>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2.地点：济南市历下区中林路与舜华北路交叉口（东北角）济南轨道交通姜家庄停车场办公楼4楼404室</w:t>
      </w:r>
    </w:p>
    <w:p>
      <w:pPr>
        <w:pStyle w:val="2"/>
        <w:bidi w:val="0"/>
        <w:rPr>
          <w:rFonts w:hint="eastAsia" w:ascii="宋体" w:hAnsi="宋体" w:eastAsia="宋体" w:cs="宋体"/>
          <w:b w:val="0"/>
          <w:bCs/>
          <w:highlight w:val="none"/>
          <w:lang w:val="en-US" w:eastAsia="zh-CN"/>
        </w:rPr>
      </w:pPr>
      <w:bookmarkStart w:id="6" w:name="_Toc11766"/>
      <w:bookmarkEnd w:id="6"/>
      <w:bookmarkStart w:id="7" w:name="_Toc18956"/>
      <w:bookmarkEnd w:id="7"/>
      <w:bookmarkStart w:id="8" w:name="_Toc12198"/>
      <w:bookmarkStart w:id="9" w:name="_Toc13007"/>
      <w:r>
        <w:rPr>
          <w:rFonts w:hint="eastAsia" w:ascii="宋体" w:hAnsi="宋体" w:eastAsia="宋体" w:cs="宋体"/>
          <w:b w:val="0"/>
          <w:bCs/>
          <w:highlight w:val="none"/>
          <w:lang w:val="en-US" w:eastAsia="zh-CN"/>
        </w:rPr>
        <w:t>六、发布公告的媒介</w:t>
      </w:r>
      <w:bookmarkEnd w:id="8"/>
      <w:bookmarkEnd w:id="9"/>
    </w:p>
    <w:p>
      <w:pPr>
        <w:widowControl/>
        <w:adjustRightInd w:val="0"/>
        <w:snapToGrid w:val="0"/>
        <w:spacing w:line="360" w:lineRule="auto"/>
        <w:ind w:firstLine="420" w:firstLineChars="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本次招标公告在中国招标投标公共服务平台、舜洁云采平台发布。</w:t>
      </w:r>
    </w:p>
    <w:p>
      <w:pPr>
        <w:pStyle w:val="2"/>
        <w:bidi w:val="0"/>
        <w:rPr>
          <w:rFonts w:hint="eastAsia" w:ascii="宋体" w:hAnsi="宋体" w:eastAsia="宋体" w:cs="宋体"/>
          <w:b w:val="0"/>
          <w:bCs/>
          <w:highlight w:val="none"/>
          <w:lang w:val="en-US" w:eastAsia="zh-CN"/>
        </w:rPr>
      </w:pPr>
      <w:bookmarkStart w:id="10" w:name="_Toc25792"/>
      <w:bookmarkEnd w:id="10"/>
      <w:bookmarkStart w:id="11" w:name="_Toc15334"/>
      <w:bookmarkEnd w:id="11"/>
      <w:bookmarkStart w:id="12" w:name="_Toc1963"/>
      <w:bookmarkStart w:id="13" w:name="_Toc24012"/>
      <w:r>
        <w:rPr>
          <w:rFonts w:hint="eastAsia" w:ascii="宋体" w:hAnsi="宋体" w:eastAsia="宋体" w:cs="宋体"/>
          <w:b w:val="0"/>
          <w:bCs/>
          <w:highlight w:val="none"/>
          <w:lang w:val="en-US" w:eastAsia="zh-CN"/>
        </w:rPr>
        <w:t>七、公告期限</w:t>
      </w:r>
      <w:bookmarkEnd w:id="12"/>
      <w:bookmarkEnd w:id="13"/>
    </w:p>
    <w:p>
      <w:pPr>
        <w:widowControl/>
        <w:adjustRightInd w:val="0"/>
        <w:snapToGrid w:val="0"/>
        <w:spacing w:line="360" w:lineRule="auto"/>
        <w:ind w:firstLine="420" w:firstLineChars="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自本公告发布之日起3 个工作日。</w:t>
      </w:r>
    </w:p>
    <w:p>
      <w:pPr>
        <w:pStyle w:val="2"/>
        <w:bidi w:val="0"/>
        <w:rPr>
          <w:rFonts w:hint="eastAsia" w:ascii="宋体" w:hAnsi="宋体" w:eastAsia="宋体" w:cs="宋体"/>
          <w:b w:val="0"/>
          <w:bCs/>
          <w:highlight w:val="none"/>
          <w:lang w:val="en-US" w:eastAsia="zh-CN"/>
        </w:rPr>
      </w:pPr>
      <w:bookmarkStart w:id="14" w:name="_Toc7618"/>
      <w:bookmarkEnd w:id="14"/>
      <w:bookmarkStart w:id="15" w:name="_Toc6049"/>
      <w:bookmarkEnd w:id="15"/>
      <w:bookmarkStart w:id="16" w:name="_Toc21311"/>
      <w:bookmarkStart w:id="17" w:name="_Toc11397"/>
      <w:r>
        <w:rPr>
          <w:rFonts w:hint="eastAsia" w:ascii="宋体" w:hAnsi="宋体" w:eastAsia="宋体" w:cs="宋体"/>
          <w:b w:val="0"/>
          <w:bCs/>
          <w:highlight w:val="none"/>
          <w:lang w:val="en-US" w:eastAsia="zh-CN"/>
        </w:rPr>
        <w:t>八、其他补充事宜</w:t>
      </w:r>
      <w:bookmarkEnd w:id="16"/>
      <w:bookmarkEnd w:id="17"/>
    </w:p>
    <w:p>
      <w:pPr>
        <w:widowControl/>
        <w:adjustRightInd w:val="0"/>
        <w:snapToGrid w:val="0"/>
        <w:spacing w:line="360" w:lineRule="auto"/>
        <w:ind w:firstLine="420" w:firstLineChars="1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无。</w:t>
      </w:r>
    </w:p>
    <w:p>
      <w:pPr>
        <w:pStyle w:val="2"/>
        <w:bidi w:val="0"/>
        <w:rPr>
          <w:rFonts w:hint="eastAsia" w:ascii="宋体" w:hAnsi="宋体" w:eastAsia="宋体" w:cs="宋体"/>
          <w:b w:val="0"/>
          <w:bCs/>
          <w:highlight w:val="none"/>
          <w:lang w:val="en-US" w:eastAsia="zh-CN"/>
        </w:rPr>
      </w:pPr>
      <w:bookmarkStart w:id="18" w:name="_Toc138775426"/>
      <w:bookmarkEnd w:id="18"/>
      <w:bookmarkStart w:id="19" w:name="_Toc31306"/>
      <w:bookmarkEnd w:id="19"/>
      <w:bookmarkStart w:id="20" w:name="_Toc6260"/>
      <w:bookmarkEnd w:id="20"/>
      <w:bookmarkStart w:id="21" w:name="_Toc31204"/>
      <w:bookmarkEnd w:id="21"/>
      <w:bookmarkStart w:id="22" w:name="_Toc25481"/>
      <w:bookmarkStart w:id="23" w:name="_Toc21819"/>
      <w:r>
        <w:rPr>
          <w:rFonts w:hint="eastAsia" w:ascii="宋体" w:hAnsi="宋体" w:eastAsia="宋体" w:cs="宋体"/>
          <w:b w:val="0"/>
          <w:bCs/>
          <w:highlight w:val="none"/>
          <w:lang w:val="en-US" w:eastAsia="zh-CN"/>
        </w:rPr>
        <w:t>九、联系方式</w:t>
      </w:r>
      <w:bookmarkEnd w:id="22"/>
      <w:bookmarkEnd w:id="23"/>
    </w:p>
    <w:p>
      <w:pPr>
        <w:widowControl/>
        <w:adjustRightInd w:val="0"/>
        <w:snapToGrid w:val="0"/>
        <w:spacing w:line="360" w:lineRule="auto"/>
        <w:ind w:left="420" w:left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采购人：舜洁（山东）物业发展有限公司</w:t>
      </w:r>
    </w:p>
    <w:p>
      <w:pPr>
        <w:widowControl/>
        <w:adjustRightInd w:val="0"/>
        <w:snapToGrid w:val="0"/>
        <w:spacing w:line="360" w:lineRule="auto"/>
        <w:ind w:left="420" w:left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联系人：许敏</w:t>
      </w:r>
    </w:p>
    <w:p>
      <w:pPr>
        <w:widowControl/>
        <w:adjustRightInd w:val="0"/>
        <w:snapToGrid w:val="0"/>
        <w:spacing w:line="360" w:lineRule="auto"/>
        <w:ind w:left="420" w:left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  话：0531-59902376</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D4851"/>
    <w:multiLevelType w:val="singleLevel"/>
    <w:tmpl w:val="247D48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c3ZmM2YWFmN2M3YTk5MzhkOTdiNGM4ODlkYjMifQ=="/>
  </w:docVars>
  <w:rsids>
    <w:rsidRoot w:val="00000000"/>
    <w:rsid w:val="028A0D24"/>
    <w:rsid w:val="169153F3"/>
    <w:rsid w:val="17A9239B"/>
    <w:rsid w:val="184F50BA"/>
    <w:rsid w:val="5B4E4C02"/>
    <w:rsid w:val="5D9F580F"/>
    <w:rsid w:val="763630FD"/>
    <w:rsid w:val="7831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qFormat/>
    <w:uiPriority w:val="99"/>
    <w:pPr>
      <w:keepNext/>
      <w:keepLines/>
      <w:adjustRightInd w:val="0"/>
      <w:spacing w:before="240" w:line="360" w:lineRule="auto"/>
      <w:jc w:val="left"/>
      <w:textAlignment w:val="baseline"/>
      <w:outlineLvl w:val="1"/>
    </w:pPr>
    <w:rPr>
      <w:rFonts w:ascii="Arial" w:hAnsi="Arial" w:eastAsia="黑体"/>
      <w:b/>
      <w:kern w:val="0"/>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rPr>
      <w:rFonts w:asciiTheme="minorAscii" w:hAnsiTheme="minorAscii"/>
    </w:rPr>
  </w:style>
  <w:style w:type="paragraph" w:styleId="4">
    <w:name w:val="Body Text Indent 2"/>
    <w:basedOn w:val="1"/>
    <w:qFormat/>
    <w:uiPriority w:val="0"/>
    <w:pPr>
      <w:spacing w:line="500" w:lineRule="exact"/>
      <w:ind w:firstLine="442" w:firstLineChars="200"/>
    </w:pPr>
    <w:rPr>
      <w:sz w:val="24"/>
    </w:rPr>
  </w:style>
  <w:style w:type="paragraph" w:styleId="5">
    <w:name w:val="Body Text First Indent 2"/>
    <w:basedOn w:val="3"/>
    <w:unhideWhenUsed/>
    <w:qFormat/>
    <w:uiPriority w:val="99"/>
    <w:pPr>
      <w:ind w:firstLine="420" w:firstLineChars="200"/>
    </w:p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2023-09-18T02:01:00Z</dcterms:created>
  <dc:creator>DELL</dc:creator>
  <cp:lastModifiedBy>茉莉</cp:lastModifiedBy>
  <dcterms:modified xsi:type="dcterms:W3CDTF">2023-09-19T01:08:25Z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2AC77BE559E74472B3957F59DF4B5237_12</vt:lpwstr>
  </property>
</Properties>
</file>